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150" w:type="dxa"/>
        <w:tblCellSpacing w:w="0" w:type="dxa"/>
        <w:tblInd w:w="0" w:type="dxa"/>
        <w:tblLayout w:type="autofit"/>
        <w:tblCellMar>
          <w:top w:w="0" w:type="dxa"/>
          <w:left w:w="0" w:type="dxa"/>
          <w:bottom w:w="0" w:type="dxa"/>
          <w:right w:w="0" w:type="dxa"/>
        </w:tblCellMar>
      </w:tblPr>
      <w:tblGrid>
        <w:gridCol w:w="1214"/>
        <w:gridCol w:w="2430"/>
        <w:gridCol w:w="1215"/>
        <w:gridCol w:w="2552"/>
        <w:gridCol w:w="1215"/>
        <w:gridCol w:w="3524"/>
      </w:tblGrid>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信息名称：</w:t>
            </w:r>
          </w:p>
        </w:tc>
        <w:tc>
          <w:tcPr>
            <w:tcW w:w="0" w:type="auto"/>
            <w:gridSpan w:val="5"/>
          </w:tcPr>
          <w:p>
            <w:pPr>
              <w:widowControl/>
              <w:spacing w:line="375" w:lineRule="atLeast"/>
              <w:jc w:val="left"/>
              <w:rPr>
                <w:rFonts w:ascii="宋体" w:hAnsi="宋体" w:eastAsia="宋体" w:cs="宋体"/>
                <w:color w:val="4B4B4B"/>
                <w:kern w:val="0"/>
                <w:szCs w:val="21"/>
              </w:rPr>
            </w:pPr>
            <w:r>
              <w:rPr>
                <w:rFonts w:hint="eastAsia" w:ascii="宋体" w:hAnsi="宋体" w:eastAsia="宋体" w:cs="宋体"/>
                <w:i w:val="0"/>
                <w:iCs w:val="0"/>
                <w:caps w:val="0"/>
                <w:color w:val="4B4B4B"/>
                <w:spacing w:val="0"/>
                <w:sz w:val="21"/>
                <w:szCs w:val="21"/>
                <w:shd w:val="clear" w:fill="FFFFFF"/>
              </w:rPr>
              <w:t>国家教材委员会关于开展首届全国教材建设奖评选工作的通知</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信息索引：</w:t>
            </w:r>
          </w:p>
        </w:tc>
        <w:tc>
          <w:tcPr>
            <w:tcW w:w="1000" w:type="pct"/>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rPr>
              <w:t>360A</w:t>
            </w:r>
            <w:r>
              <w:rPr>
                <w:rFonts w:hint="eastAsia" w:ascii="宋体" w:hAnsi="宋体" w:eastAsia="宋体" w:cs="宋体"/>
                <w:color w:val="4B4B4B"/>
                <w:kern w:val="0"/>
                <w:szCs w:val="21"/>
                <w:lang w:val="en-US" w:eastAsia="zh-CN"/>
              </w:rPr>
              <w:t>26</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99</w:t>
            </w:r>
            <w:r>
              <w:rPr>
                <w:rFonts w:hint="eastAsia" w:ascii="宋体" w:hAnsi="宋体" w:eastAsia="宋体" w:cs="宋体"/>
                <w:color w:val="4B4B4B"/>
                <w:kern w:val="0"/>
                <w:szCs w:val="21"/>
              </w:rPr>
              <w:t>-20</w:t>
            </w:r>
            <w:r>
              <w:rPr>
                <w:rFonts w:hint="eastAsia" w:ascii="宋体" w:hAnsi="宋体" w:eastAsia="宋体" w:cs="宋体"/>
                <w:color w:val="4B4B4B"/>
                <w:kern w:val="0"/>
                <w:szCs w:val="21"/>
                <w:lang w:val="en-US" w:eastAsia="zh-CN"/>
              </w:rPr>
              <w:t>20</w:t>
            </w:r>
            <w:r>
              <w:rPr>
                <w:rFonts w:hint="eastAsia" w:ascii="宋体" w:hAnsi="宋体" w:eastAsia="宋体" w:cs="宋体"/>
                <w:color w:val="4B4B4B"/>
                <w:kern w:val="0"/>
                <w:szCs w:val="21"/>
              </w:rPr>
              <w:t>-00</w:t>
            </w:r>
            <w:r>
              <w:rPr>
                <w:rFonts w:hint="eastAsia" w:ascii="宋体" w:hAnsi="宋体" w:eastAsia="宋体" w:cs="宋体"/>
                <w:color w:val="4B4B4B"/>
                <w:kern w:val="0"/>
                <w:szCs w:val="21"/>
                <w:lang w:val="en-US" w:eastAsia="zh-CN"/>
              </w:rPr>
              <w:t>10</w:t>
            </w:r>
            <w:r>
              <w:rPr>
                <w:rFonts w:hint="eastAsia" w:ascii="宋体" w:hAnsi="宋体" w:eastAsia="宋体" w:cs="宋体"/>
                <w:color w:val="4B4B4B"/>
                <w:kern w:val="0"/>
                <w:szCs w:val="21"/>
              </w:rPr>
              <w:t>-1</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生成日期：</w:t>
            </w:r>
          </w:p>
        </w:tc>
        <w:tc>
          <w:tcPr>
            <w:tcW w:w="1050" w:type="pct"/>
          </w:tcPr>
          <w:p>
            <w:pPr>
              <w:widowControl/>
              <w:spacing w:line="375" w:lineRule="atLeast"/>
              <w:jc w:val="left"/>
              <w:rPr>
                <w:rFonts w:hint="default" w:ascii="宋体" w:hAnsi="宋体" w:eastAsia="宋体" w:cs="宋体"/>
                <w:color w:val="4B4B4B"/>
                <w:kern w:val="0"/>
                <w:szCs w:val="21"/>
                <w:lang w:val="en-US"/>
              </w:rPr>
            </w:pPr>
            <w:r>
              <w:rPr>
                <w:rFonts w:hint="eastAsia" w:ascii="宋体" w:hAnsi="宋体" w:eastAsia="宋体" w:cs="宋体"/>
                <w:color w:val="4B4B4B"/>
                <w:kern w:val="0"/>
                <w:szCs w:val="21"/>
              </w:rPr>
              <w:t>20</w:t>
            </w:r>
            <w:r>
              <w:rPr>
                <w:rFonts w:hint="eastAsia" w:ascii="宋体" w:hAnsi="宋体" w:eastAsia="宋体" w:cs="宋体"/>
                <w:color w:val="4B4B4B"/>
                <w:kern w:val="0"/>
                <w:szCs w:val="21"/>
                <w:lang w:val="en-US" w:eastAsia="zh-CN"/>
              </w:rPr>
              <w:t>20</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10</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27</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发文机构：</w:t>
            </w:r>
          </w:p>
        </w:tc>
        <w:tc>
          <w:tcPr>
            <w:tcW w:w="1700" w:type="pct"/>
          </w:tcPr>
          <w:p>
            <w:pPr>
              <w:widowControl/>
              <w:spacing w:line="375" w:lineRule="atLeast"/>
              <w:jc w:val="left"/>
              <w:rPr>
                <w:rFonts w:hint="default" w:ascii="宋体" w:hAnsi="宋体" w:eastAsia="宋体" w:cs="宋体"/>
                <w:color w:val="4B4B4B"/>
                <w:kern w:val="0"/>
                <w:szCs w:val="21"/>
                <w:lang w:val="en-US" w:eastAsia="zh-CN"/>
              </w:rPr>
            </w:pPr>
            <w:r>
              <w:rPr>
                <w:rFonts w:hint="eastAsia" w:ascii="宋体" w:hAnsi="宋体" w:eastAsia="宋体" w:cs="宋体"/>
                <w:color w:val="4B4B4B"/>
                <w:kern w:val="0"/>
                <w:szCs w:val="21"/>
                <w:lang w:val="en-US" w:eastAsia="zh-CN"/>
              </w:rPr>
              <w:t>国家教材委员会</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发文字号：</w:t>
            </w:r>
          </w:p>
        </w:tc>
        <w:tc>
          <w:tcPr>
            <w:tcW w:w="0" w:type="auto"/>
          </w:tcPr>
          <w:p>
            <w:pPr>
              <w:widowControl/>
              <w:spacing w:line="375" w:lineRule="atLeast"/>
              <w:jc w:val="left"/>
              <w:rPr>
                <w:rFonts w:ascii="宋体" w:hAnsi="宋体" w:eastAsia="宋体" w:cs="宋体"/>
                <w:color w:val="4B4B4B"/>
                <w:kern w:val="0"/>
                <w:szCs w:val="21"/>
              </w:rPr>
            </w:pPr>
            <w:r>
              <w:rPr>
                <w:rFonts w:hint="eastAsia" w:ascii="宋体" w:hAnsi="宋体" w:eastAsia="宋体" w:cs="宋体"/>
                <w:color w:val="4B4B4B"/>
                <w:kern w:val="0"/>
                <w:szCs w:val="21"/>
                <w:lang w:val="en-US" w:eastAsia="zh-CN"/>
              </w:rPr>
              <w:t>国教材</w:t>
            </w:r>
            <w:r>
              <w:rPr>
                <w:rFonts w:hint="eastAsia" w:ascii="宋体" w:hAnsi="宋体" w:eastAsia="宋体" w:cs="宋体"/>
                <w:color w:val="4B4B4B"/>
                <w:kern w:val="0"/>
                <w:szCs w:val="21"/>
              </w:rPr>
              <w:t>〔20</w:t>
            </w:r>
            <w:r>
              <w:rPr>
                <w:rFonts w:hint="eastAsia" w:ascii="宋体" w:hAnsi="宋体" w:eastAsia="宋体" w:cs="宋体"/>
                <w:color w:val="4B4B4B"/>
                <w:kern w:val="0"/>
                <w:szCs w:val="21"/>
                <w:lang w:val="en-US" w:eastAsia="zh-CN"/>
              </w:rPr>
              <w:t>20</w:t>
            </w:r>
            <w:r>
              <w:rPr>
                <w:rFonts w:hint="eastAsia" w:ascii="宋体" w:hAnsi="宋体" w:eastAsia="宋体" w:cs="宋体"/>
                <w:color w:val="4B4B4B"/>
                <w:kern w:val="0"/>
                <w:szCs w:val="21"/>
              </w:rPr>
              <w:t>〕</w:t>
            </w:r>
            <w:r>
              <w:rPr>
                <w:rFonts w:hint="eastAsia" w:ascii="宋体" w:hAnsi="宋体" w:eastAsia="宋体" w:cs="宋体"/>
                <w:color w:val="4B4B4B"/>
                <w:kern w:val="0"/>
                <w:szCs w:val="21"/>
                <w:lang w:val="en-US" w:eastAsia="zh-CN"/>
              </w:rPr>
              <w:t>4</w:t>
            </w:r>
            <w:r>
              <w:rPr>
                <w:rFonts w:hint="eastAsia" w:ascii="宋体" w:hAnsi="宋体" w:eastAsia="宋体" w:cs="宋体"/>
                <w:color w:val="4B4B4B"/>
                <w:kern w:val="0"/>
                <w:szCs w:val="21"/>
              </w:rPr>
              <w:t>号</w:t>
            </w:r>
          </w:p>
        </w:tc>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信息类别：</w:t>
            </w:r>
          </w:p>
        </w:tc>
        <w:tc>
          <w:tcPr>
            <w:tcW w:w="0" w:type="auto"/>
            <w:gridSpan w:val="3"/>
          </w:tcPr>
          <w:p>
            <w:pPr>
              <w:widowControl/>
              <w:spacing w:line="375" w:lineRule="atLeast"/>
              <w:jc w:val="left"/>
              <w:rPr>
                <w:rFonts w:hint="eastAsia" w:ascii="宋体" w:hAnsi="宋体" w:eastAsia="宋体" w:cs="宋体"/>
                <w:color w:val="4B4B4B"/>
                <w:kern w:val="0"/>
                <w:szCs w:val="21"/>
                <w:lang w:eastAsia="zh-CN"/>
              </w:rPr>
            </w:pPr>
            <w:r>
              <w:rPr>
                <w:rFonts w:hint="eastAsia" w:ascii="宋体" w:hAnsi="宋体" w:eastAsia="宋体" w:cs="宋体"/>
                <w:color w:val="4B4B4B"/>
                <w:kern w:val="0"/>
                <w:szCs w:val="21"/>
                <w:lang w:val="en-US" w:eastAsia="zh-CN"/>
              </w:rPr>
              <w:t>其他</w:t>
            </w:r>
          </w:p>
        </w:tc>
      </w:tr>
      <w:tr>
        <w:tblPrEx>
          <w:tblCellMar>
            <w:top w:w="0" w:type="dxa"/>
            <w:left w:w="0" w:type="dxa"/>
            <w:bottom w:w="0" w:type="dxa"/>
            <w:right w:w="0" w:type="dxa"/>
          </w:tblCellMar>
        </w:tblPrEx>
        <w:trPr>
          <w:tblCellSpacing w:w="0" w:type="dxa"/>
        </w:trPr>
        <w:tc>
          <w:tcPr>
            <w:tcW w:w="500" w:type="pct"/>
          </w:tcPr>
          <w:p>
            <w:pPr>
              <w:widowControl/>
              <w:spacing w:line="375" w:lineRule="atLeast"/>
              <w:jc w:val="left"/>
              <w:rPr>
                <w:rFonts w:ascii="宋体" w:hAnsi="宋体" w:eastAsia="宋体" w:cs="宋体"/>
                <w:b/>
                <w:bCs/>
                <w:color w:val="4B4B4B"/>
                <w:kern w:val="0"/>
                <w:szCs w:val="21"/>
              </w:rPr>
            </w:pPr>
            <w:r>
              <w:rPr>
                <w:rFonts w:hint="eastAsia" w:ascii="宋体" w:hAnsi="宋体" w:eastAsia="宋体" w:cs="宋体"/>
                <w:b/>
                <w:bCs/>
                <w:color w:val="4B4B4B"/>
                <w:kern w:val="0"/>
                <w:szCs w:val="21"/>
              </w:rPr>
              <w:t>内容概述：</w:t>
            </w:r>
          </w:p>
        </w:tc>
        <w:tc>
          <w:tcPr>
            <w:tcW w:w="0" w:type="auto"/>
            <w:gridSpan w:val="5"/>
          </w:tcPr>
          <w:p>
            <w:pPr>
              <w:widowControl/>
              <w:spacing w:line="375" w:lineRule="atLeast"/>
              <w:jc w:val="left"/>
              <w:rPr>
                <w:rFonts w:ascii="宋体" w:hAnsi="宋体" w:eastAsia="宋体" w:cs="宋体"/>
                <w:color w:val="4B4B4B"/>
                <w:kern w:val="0"/>
                <w:szCs w:val="21"/>
              </w:rPr>
            </w:pPr>
            <w:r>
              <w:rPr>
                <w:rFonts w:hint="eastAsia" w:ascii="宋体" w:hAnsi="宋体" w:eastAsia="宋体" w:cs="宋体"/>
                <w:i w:val="0"/>
                <w:iCs w:val="0"/>
                <w:caps w:val="0"/>
                <w:color w:val="4B4B4B"/>
                <w:spacing w:val="0"/>
                <w:sz w:val="21"/>
                <w:szCs w:val="21"/>
                <w:shd w:val="clear" w:fill="FFFFFF"/>
              </w:rPr>
              <w:t>国家教材委员会发布《关于开展首届全国教材建设奖评选工作的通知》</w:t>
            </w:r>
            <w:r>
              <w:rPr>
                <w:rFonts w:hint="eastAsia" w:ascii="宋体" w:hAnsi="宋体" w:eastAsia="宋体" w:cs="宋体"/>
                <w:color w:val="4B4B4B"/>
                <w:kern w:val="0"/>
                <w:szCs w:val="21"/>
              </w:rPr>
              <w:t>。</w:t>
            </w:r>
          </w:p>
        </w:tc>
      </w:tr>
    </w:tbl>
    <w:p>
      <w:pPr>
        <w:widowControl/>
        <w:shd w:val="clear" w:color="auto" w:fill="FFFFFF"/>
        <w:jc w:val="left"/>
        <w:rPr>
          <w:rFonts w:ascii="微软雅黑" w:hAnsi="微软雅黑" w:eastAsia="微软雅黑" w:cs="宋体"/>
          <w:vanish/>
          <w:kern w:val="0"/>
          <w:sz w:val="24"/>
          <w:szCs w:val="24"/>
        </w:rPr>
      </w:pPr>
      <w:r>
        <w:rPr>
          <w:rFonts w:hint="eastAsia" w:ascii="微软雅黑" w:hAnsi="微软雅黑" w:eastAsia="微软雅黑" w:cs="宋体"/>
          <w:vanish/>
          <w:kern w:val="0"/>
          <w:sz w:val="24"/>
          <w:szCs w:val="24"/>
        </w:rPr>
        <w:t>信息公开_厅函</w:t>
      </w:r>
    </w:p>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0"/>
          <w:szCs w:val="30"/>
          <w:lang w:val="en-US" w:eastAsia="zh-CN" w:bidi="ar-SA"/>
        </w:rPr>
      </w:pPr>
      <w:r>
        <w:rPr>
          <w:rFonts w:hint="eastAsia" w:ascii="微软雅黑" w:hAnsi="微软雅黑" w:eastAsia="微软雅黑" w:cs="宋体"/>
          <w:b/>
          <w:bCs/>
          <w:color w:val="4B4B4B"/>
          <w:kern w:val="36"/>
          <w:sz w:val="30"/>
          <w:szCs w:val="30"/>
          <w:lang w:val="en-US" w:eastAsia="zh-CN"/>
        </w:rPr>
        <w:t>国家教材委员会</w:t>
      </w:r>
      <w:r>
        <w:rPr>
          <w:rFonts w:hint="eastAsia" w:ascii="微软雅黑" w:hAnsi="微软雅黑" w:eastAsia="微软雅黑" w:cs="宋体"/>
          <w:b/>
          <w:bCs/>
          <w:color w:val="4B4B4B"/>
          <w:kern w:val="36"/>
          <w:sz w:val="30"/>
          <w:szCs w:val="30"/>
          <w:lang w:val="en-US" w:eastAsia="zh-CN" w:bidi="ar-SA"/>
        </w:rPr>
        <w:t>关于开展首届全国教材</w:t>
      </w:r>
    </w:p>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lang w:val="en-US" w:eastAsia="zh-CN" w:bidi="ar-SA"/>
        </w:rPr>
        <w:t>建设奖评选工作的通知</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lang w:val="en-US" w:eastAsia="zh-CN"/>
        </w:rPr>
        <w:t>国教材</w:t>
      </w:r>
      <w:r>
        <w:rPr>
          <w:rFonts w:hint="eastAsia" w:ascii="微软雅黑" w:hAnsi="微软雅黑" w:eastAsia="微软雅黑" w:cs="宋体"/>
          <w:color w:val="4B4B4B"/>
          <w:kern w:val="0"/>
          <w:sz w:val="24"/>
          <w:szCs w:val="24"/>
        </w:rPr>
        <w:t>〔20</w:t>
      </w:r>
      <w:r>
        <w:rPr>
          <w:rFonts w:hint="eastAsia" w:ascii="微软雅黑" w:hAnsi="微软雅黑" w:eastAsia="微软雅黑" w:cs="宋体"/>
          <w:color w:val="4B4B4B"/>
          <w:kern w:val="0"/>
          <w:sz w:val="24"/>
          <w:szCs w:val="24"/>
          <w:lang w:val="en-US" w:eastAsia="zh-CN"/>
        </w:rPr>
        <w:t>20</w:t>
      </w:r>
      <w:r>
        <w:rPr>
          <w:rFonts w:hint="eastAsia" w:ascii="微软雅黑" w:hAnsi="微软雅黑" w:eastAsia="微软雅黑" w:cs="宋体"/>
          <w:color w:val="4B4B4B"/>
          <w:kern w:val="0"/>
          <w:sz w:val="24"/>
          <w:szCs w:val="24"/>
        </w:rPr>
        <w:t>〕</w:t>
      </w:r>
      <w:r>
        <w:rPr>
          <w:rFonts w:hint="eastAsia" w:ascii="微软雅黑" w:hAnsi="微软雅黑" w:eastAsia="微软雅黑" w:cs="宋体"/>
          <w:color w:val="4B4B4B"/>
          <w:kern w:val="0"/>
          <w:sz w:val="24"/>
          <w:szCs w:val="24"/>
          <w:lang w:val="en-US" w:eastAsia="zh-CN"/>
        </w:rPr>
        <w:t>4</w:t>
      </w:r>
      <w:r>
        <w:rPr>
          <w:rFonts w:hint="eastAsia" w:ascii="微软雅黑" w:hAnsi="微软雅黑" w:eastAsia="微软雅黑" w:cs="宋体"/>
          <w:color w:val="4B4B4B"/>
          <w:kern w:val="0"/>
          <w:sz w:val="24"/>
          <w:szCs w:val="24"/>
        </w:rPr>
        <w:t>号</w:t>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各省、自治区、直辖市教育厅（教委）、党委宣传部，新疆生产建设兵团教育局、党委宣传部，中央和国家机关有关部门相关负责机构，中央军委训练管理部办公厅：</w:t>
      </w:r>
    </w:p>
    <w:p>
      <w:pPr>
        <w:widowControl/>
        <w:shd w:val="clear" w:color="auto" w:fill="FFFFFF"/>
        <w:spacing w:line="480" w:lineRule="atLeast"/>
        <w:jc w:val="lef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rPr>
        <w:t>　　为深入贯彻落实习近平总书记关于教材建设的重要指示批示精神，总结展示我国教材建设特别是党的十八大以来大中小学教材建设取得的重大成就，表彰奖励优秀教材和对教材建设作出突出贡献的集体、个人，调动各方面的积极性，带动教材质量水平整体提升，经批准设立全国教材建设奖，每4年评选一次，由国家教材委员会主办、教育部承办。首届全国教材建设奖评选工作于2020年启动，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一、奖项设置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首届全国教材建设奖分设全国优秀教材、全国教材建设先进集体、全国教材建设先进个人三个奖项。其中，全国优秀教材分为基础教育、职业教育与继续教育、高等教育三个大类。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二、奖励名额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（一）全国优秀教材1000项。其中，特等奖10项、一等奖200项、二等奖790项，实际评选中允许各个等次奖项有空缺。基础教育、职业教育与继续教育、高等教育奖励名额具体如下：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基础教育类200项。其中，特等奖3项、一等奖40项，其余为二等奖。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职业教育与继续教育类400项。其中，特等奖3项、一等奖80项，其余为二等奖。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高等教育类400项。其中，特等奖4项、一等奖80项，其余为二等奖。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（二）全国教材建设先进集体100个。各类教育和工作领域不具体分配奖励名额，评选中在坚持质量第一的前提下，兼顾教材建设各领域、各环节工作机构。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lang w:val="en-US" w:eastAsia="zh-CN" w:bidi="ar-SA"/>
        </w:rPr>
        <w:t>　　（三）全国教材建设先进个人200名。各类教育和工作领域不具体分配奖励名额，评选中在坚持质量第一的前提下，兼顾教材建设各领域、各环节工作人员。</w:t>
      </w:r>
      <w:r>
        <w:rPr>
          <w:rFonts w:hint="eastAsia" w:ascii="微软雅黑" w:hAnsi="微软雅黑" w:eastAsia="微软雅黑" w:cs="微软雅黑"/>
          <w:i w:val="0"/>
          <w:iCs w:val="0"/>
          <w:caps w:val="0"/>
          <w:color w:val="4B4B4B"/>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三、评选原则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一）坚持正确导向。以习近平新时代中国特色社会主义思想为指导，鼓励扎根中国大地、立足中国实践、总结中国经验、彰显中国特色，思想理论和观点方法等具有原创性、育人成效显著的教材；鼓励紧跟国际学术前沿和时代发展步伐，有效服务国家战略和经济社会发展对人才培养需要的教材；鼓励适应信息社会发展要求，内容形式创新、教学效果好的教材；鼓励各方面加大教材建设力度，吸引更多优秀人才投入教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（二）坚持科学评选。根据各级各类教材的不同性质和特点，在统筹提出评选工作总体设计和基本要求基础上，分类确定参评范围、评选条件和评选办法，确保评选工作实事求是、科学规范、严密有序。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（三）坚持质量为先。严格评审标准，严把政治关、学术关，突出实践效果，优中选优、宁缺勿滥，确保获奖对象经得住检验。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（四）坚持公平公正。严格评审程序和办法，严肃工作纪律，主动接受社会监督，坚决杜绝“跑奖”“要奖”行为。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（五）坚持评建结合。注重发挥评奖的导向作用，重在以评促建，引领教材建设方向，推动各地各部门健全激励机制，带动教材质量整体提升。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四、组织领导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国家教材委员会成立全国教材建设奖评选工作领导小组，统一领导全国教材建设奖评选工作。领导小组办公室设在国家教材委员会办公室（教育部教材局），统筹评选组织协调工作。分别成立全国优秀教材基础教育类、职业教育与继续教育类、高等教育类评审委员会，全国教材建设先进集体和先进个人评审委员会，负责相应类别奖项的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五、香港、澳门有关安排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香港、澳门地区的参评事项，另行安排和通知。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六、奖励办法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全国优秀教材颁发证书、奖金，全国教材建设先进集体颁发证书、奖牌，全国教材建设先进个人颁发证书、奖章、奖金。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七、工作要求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（一）加强组织领导。各地各部门要分别成立相应的领导和工作机构，认真传达、充分动员，精心组织、密切协作，切实组织做好相关奖项的申报和初评推荐工作。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二）严把评选质量关。各地各部门要严格把握评选条件，严格评审标准，将政治方向和价值导向、立德树人成效作为评选推荐的首要标准，对政治上存在问题、出现违法违纪情形或师德师风问题、社会形象负面的实行一票否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lang w:val="en-US" w:eastAsia="zh-CN" w:bidi="ar-SA"/>
        </w:rPr>
        <w:t>　　（三）严格评选工作纪律。各地各部门要严格按照评选条件和规定程序组织评选工作，利益相关人员要主动回避。对在评选工作中有严重失职渎职或者弄虚作假、借机谋取私利、收受贿赂等违法违纪行为的，按照有关规定予以严肃处理。对各类“跑奖”“要奖”行为，一经发现并核实，一律取消参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b/>
          <w:bCs/>
          <w:kern w:val="0"/>
          <w:sz w:val="24"/>
          <w:szCs w:val="24"/>
          <w:lang w:val="en-US" w:eastAsia="zh-CN" w:bidi="ar-SA"/>
        </w:rPr>
        <w:t>八、工作安排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lang w:val="en-US" w:eastAsia="zh-CN" w:bidi="ar-SA"/>
        </w:rPr>
        <w:t>（一）首届全国教材建设奖各奖项的具体评选范围、参评条件、申报方式、评审程序等详见相应类别评选工作安排（附件1、2、3、4）。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lang w:val="en-US" w:eastAsia="zh-CN" w:bidi="ar-SA"/>
        </w:rPr>
        <w:t>　　（二）请各省级教育行政部门、中央和国家机关各有关部门负责机构分别确定一位处级干部作为协调各奖项评选工作的总联络人，并于2020年10月30日前，通过纸质（加盖单位公章）和电子版方式，将其姓名、部门、职务、座机、手机、电子邮件、传真号码报至首届全国教材建设奖评选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i w:val="0"/>
          <w:iCs w:val="0"/>
          <w:caps w:val="0"/>
          <w:color w:val="4B4B4B"/>
          <w:spacing w:val="0"/>
          <w:sz w:val="27"/>
          <w:szCs w:val="27"/>
          <w:bdr w:val="none" w:color="auto" w:sz="0" w:space="0"/>
          <w:shd w:val="clear" w:fill="FFFFFF"/>
          <w:lang w:val="en-US" w:eastAsia="zh-CN"/>
        </w:rPr>
        <w:t xml:space="preserve">  </w:t>
      </w:r>
      <w:r>
        <w:rPr>
          <w:rFonts w:hint="eastAsia" w:ascii="微软雅黑" w:hAnsi="微软雅黑" w:eastAsia="微软雅黑" w:cs="宋体"/>
          <w:kern w:val="0"/>
          <w:sz w:val="24"/>
          <w:szCs w:val="24"/>
          <w:lang w:val="en-US" w:eastAsia="zh-CN" w:bidi="ar-SA"/>
        </w:rPr>
        <w:t>联 系 人：李正福、韩春勇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联系电话：010-66097403，66097840，66096422（传真）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电子邮箱：bgs@moe.edu.cn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邮政编码：100816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bidi="ar-SA"/>
        </w:rPr>
        <w:t>　　通讯地址：北京市西城区西单大木仓胡同37号教育部教材局</w:t>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宋体"/>
          <w:kern w:val="0"/>
          <w:sz w:val="24"/>
          <w:szCs w:val="24"/>
        </w:rPr>
        <w:t>附件：1.</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"http://www.moe.gov.cn/srcsite/A26/s8001/202012/W020201211631981283104.docx" \t "http://www.moe.gov.cn/srcsite/A26/s8001/202012/_blank"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首届全国教材建设奖全国优秀教材（基础教育类）评选工作安排</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2.</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"http://www.moe.gov.cn/srcsite/A26/s8001/202012/W020201211633536075116.docx" \t "http://www.moe.gov.cn/srcsite/A26/s8001/202012/_blank"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首届全国教材建设奖全国优秀教材（职业教育与继续教育类）评选工作安排</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　　　　　3.</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"http://www.moe.gov.cn/srcsite/A26/s8001/202012/W020201211631981299304.docx" \t "http://www.moe.gov.cn/srcsite/A26/s8001/202012/_blank"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首届全国教材建设奖全国优秀教材（高等教育类）评选工作安排</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lef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rPr>
        <w:t>　　　　　4.</w:t>
      </w:r>
      <w:r>
        <w:rPr>
          <w:rFonts w:hint="eastAsia" w:ascii="微软雅黑" w:hAnsi="微软雅黑" w:eastAsia="微软雅黑" w:cs="宋体"/>
          <w:kern w:val="0"/>
          <w:sz w:val="24"/>
          <w:szCs w:val="24"/>
        </w:rPr>
        <w:fldChar w:fldCharType="begin"/>
      </w:r>
      <w:r>
        <w:rPr>
          <w:rFonts w:hint="eastAsia" w:ascii="微软雅黑" w:hAnsi="微软雅黑" w:eastAsia="微软雅黑" w:cs="宋体"/>
          <w:kern w:val="0"/>
          <w:sz w:val="24"/>
          <w:szCs w:val="24"/>
        </w:rPr>
        <w:instrText xml:space="preserve"> HYPERLINK "http://www.moe.gov.cn/srcsite/A26/s8001/202012/W020201211631981301429.docx" \t "http://www.moe.gov.cn/srcsite/A26/s8001/202012/_blank" </w:instrText>
      </w:r>
      <w:r>
        <w:rPr>
          <w:rFonts w:hint="eastAsia" w:ascii="微软雅黑" w:hAnsi="微软雅黑" w:eastAsia="微软雅黑" w:cs="宋体"/>
          <w:kern w:val="0"/>
          <w:sz w:val="24"/>
          <w:szCs w:val="24"/>
        </w:rPr>
        <w:fldChar w:fldCharType="separate"/>
      </w:r>
      <w:r>
        <w:rPr>
          <w:rFonts w:hint="eastAsia" w:ascii="微软雅黑" w:hAnsi="微软雅黑" w:eastAsia="微软雅黑" w:cs="宋体"/>
          <w:kern w:val="0"/>
          <w:sz w:val="24"/>
          <w:szCs w:val="24"/>
        </w:rPr>
        <w:t>首届全国教材建设奖全国教材建设先进集体和先进个人评选工作安排</w:t>
      </w:r>
      <w:r>
        <w:rPr>
          <w:rFonts w:hint="eastAsia" w:ascii="微软雅黑" w:hAnsi="微软雅黑" w:eastAsia="微软雅黑" w:cs="宋体"/>
          <w:kern w:val="0"/>
          <w:sz w:val="24"/>
          <w:szCs w:val="24"/>
        </w:rPr>
        <w:fldChar w:fldCharType="end"/>
      </w:r>
    </w:p>
    <w:p>
      <w:pPr>
        <w:widowControl/>
        <w:shd w:val="clear" w:color="auto" w:fill="FFFFFF"/>
        <w:spacing w:line="480" w:lineRule="atLeast"/>
        <w:jc w:val="righ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国家教材委员会</w:t>
      </w:r>
    </w:p>
    <w:p>
      <w:pPr>
        <w:widowControl/>
        <w:shd w:val="clear" w:color="auto" w:fill="FFFFFF"/>
        <w:spacing w:line="480" w:lineRule="atLeast"/>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宋体"/>
          <w:kern w:val="0"/>
          <w:sz w:val="24"/>
          <w:szCs w:val="24"/>
        </w:rPr>
        <w:t>2020年10月21日</w:t>
      </w:r>
    </w:p>
    <w:p>
      <w:pPr>
        <w:widowControl/>
        <w:shd w:val="clear" w:color="auto" w:fill="FFFFFF"/>
        <w:spacing w:line="480" w:lineRule="atLeast"/>
        <w:jc w:val="right"/>
        <w:rPr>
          <w:rFonts w:hint="eastAsia" w:ascii="微软雅黑" w:hAnsi="微软雅黑" w:eastAsia="微软雅黑" w:cs="宋体"/>
          <w:kern w:val="0"/>
          <w:sz w:val="24"/>
          <w:szCs w:val="24"/>
        </w:rPr>
      </w:pPr>
      <w:bookmarkStart w:id="0" w:name="_GoBack"/>
      <w:bookmarkEnd w:id="0"/>
    </w:p>
    <w:p>
      <w:pPr>
        <w:widowControl/>
        <w:shd w:val="clear" w:color="auto" w:fill="FFFFFF"/>
        <w:spacing w:line="480" w:lineRule="atLeast"/>
        <w:jc w:val="right"/>
        <w:rPr>
          <w:rFonts w:ascii="微软雅黑" w:hAnsi="微软雅黑" w:eastAsia="微软雅黑" w:cs="宋体"/>
          <w:kern w:val="0"/>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F1AA6"/>
    <w:rsid w:val="000116D6"/>
    <w:rsid w:val="000276DD"/>
    <w:rsid w:val="0003590F"/>
    <w:rsid w:val="000B318F"/>
    <w:rsid w:val="000B7BF4"/>
    <w:rsid w:val="000C34C5"/>
    <w:rsid w:val="000D3006"/>
    <w:rsid w:val="00105689"/>
    <w:rsid w:val="00106307"/>
    <w:rsid w:val="00110EBF"/>
    <w:rsid w:val="0013472C"/>
    <w:rsid w:val="0018000A"/>
    <w:rsid w:val="00183769"/>
    <w:rsid w:val="00184372"/>
    <w:rsid w:val="001A5FC4"/>
    <w:rsid w:val="001B512E"/>
    <w:rsid w:val="001E585B"/>
    <w:rsid w:val="001F1AA6"/>
    <w:rsid w:val="002230FB"/>
    <w:rsid w:val="0024176A"/>
    <w:rsid w:val="00252AFE"/>
    <w:rsid w:val="00331EDD"/>
    <w:rsid w:val="003A4BE2"/>
    <w:rsid w:val="003D68A2"/>
    <w:rsid w:val="00467CAD"/>
    <w:rsid w:val="00474147"/>
    <w:rsid w:val="00481678"/>
    <w:rsid w:val="00491F69"/>
    <w:rsid w:val="004A1397"/>
    <w:rsid w:val="004B1ABC"/>
    <w:rsid w:val="005020DD"/>
    <w:rsid w:val="0052770C"/>
    <w:rsid w:val="005629F4"/>
    <w:rsid w:val="00564FBC"/>
    <w:rsid w:val="005A23A3"/>
    <w:rsid w:val="005A564D"/>
    <w:rsid w:val="005A567C"/>
    <w:rsid w:val="005A773A"/>
    <w:rsid w:val="005B739C"/>
    <w:rsid w:val="005C1A49"/>
    <w:rsid w:val="006178DA"/>
    <w:rsid w:val="00634A61"/>
    <w:rsid w:val="0064531A"/>
    <w:rsid w:val="00651ADA"/>
    <w:rsid w:val="00672320"/>
    <w:rsid w:val="00685B79"/>
    <w:rsid w:val="006A06AA"/>
    <w:rsid w:val="006D6C1D"/>
    <w:rsid w:val="00700A96"/>
    <w:rsid w:val="00706F04"/>
    <w:rsid w:val="00740D1D"/>
    <w:rsid w:val="00766138"/>
    <w:rsid w:val="007A5C7A"/>
    <w:rsid w:val="007C3C3C"/>
    <w:rsid w:val="007D1B3E"/>
    <w:rsid w:val="007E4D3F"/>
    <w:rsid w:val="00810726"/>
    <w:rsid w:val="00813359"/>
    <w:rsid w:val="00822253"/>
    <w:rsid w:val="00843652"/>
    <w:rsid w:val="00846FE7"/>
    <w:rsid w:val="008518AB"/>
    <w:rsid w:val="00857196"/>
    <w:rsid w:val="00896517"/>
    <w:rsid w:val="0089743B"/>
    <w:rsid w:val="008A79F0"/>
    <w:rsid w:val="008E66E3"/>
    <w:rsid w:val="008F27DA"/>
    <w:rsid w:val="00902C49"/>
    <w:rsid w:val="0090796F"/>
    <w:rsid w:val="00912358"/>
    <w:rsid w:val="00931976"/>
    <w:rsid w:val="00954645"/>
    <w:rsid w:val="0096353C"/>
    <w:rsid w:val="009A3BCE"/>
    <w:rsid w:val="009D11DF"/>
    <w:rsid w:val="00A03946"/>
    <w:rsid w:val="00A11CEC"/>
    <w:rsid w:val="00A96AC7"/>
    <w:rsid w:val="00AC0049"/>
    <w:rsid w:val="00AC3FBB"/>
    <w:rsid w:val="00AC670B"/>
    <w:rsid w:val="00AE1B1F"/>
    <w:rsid w:val="00AE2517"/>
    <w:rsid w:val="00AE5EA7"/>
    <w:rsid w:val="00B15617"/>
    <w:rsid w:val="00B5077F"/>
    <w:rsid w:val="00B50AB3"/>
    <w:rsid w:val="00B738AF"/>
    <w:rsid w:val="00B9102C"/>
    <w:rsid w:val="00C02C18"/>
    <w:rsid w:val="00C94687"/>
    <w:rsid w:val="00CB0611"/>
    <w:rsid w:val="00CB1C76"/>
    <w:rsid w:val="00CB7EC0"/>
    <w:rsid w:val="00CC52D7"/>
    <w:rsid w:val="00CC5A63"/>
    <w:rsid w:val="00D006DB"/>
    <w:rsid w:val="00D2082F"/>
    <w:rsid w:val="00D36806"/>
    <w:rsid w:val="00D45D27"/>
    <w:rsid w:val="00D653F8"/>
    <w:rsid w:val="00D80D4B"/>
    <w:rsid w:val="00DA25DD"/>
    <w:rsid w:val="00DA47FD"/>
    <w:rsid w:val="00DB5C02"/>
    <w:rsid w:val="00DC2840"/>
    <w:rsid w:val="00DD06B3"/>
    <w:rsid w:val="00E12FA6"/>
    <w:rsid w:val="00E626AA"/>
    <w:rsid w:val="00E627AD"/>
    <w:rsid w:val="00E82DEE"/>
    <w:rsid w:val="00EC4650"/>
    <w:rsid w:val="00ED06E9"/>
    <w:rsid w:val="00F03A47"/>
    <w:rsid w:val="00F30ACE"/>
    <w:rsid w:val="00F37BBC"/>
    <w:rsid w:val="00F4112C"/>
    <w:rsid w:val="00F83735"/>
    <w:rsid w:val="00FA6D2A"/>
    <w:rsid w:val="00FB79E7"/>
    <w:rsid w:val="00FC4195"/>
    <w:rsid w:val="01A4498F"/>
    <w:rsid w:val="156C7B44"/>
    <w:rsid w:val="5206796D"/>
    <w:rsid w:val="59775622"/>
    <w:rsid w:val="5EC7027A"/>
    <w:rsid w:val="63BE1108"/>
    <w:rsid w:val="7804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519</Words>
  <Characters>2964</Characters>
  <Lines>24</Lines>
  <Paragraphs>6</Paragraphs>
  <TotalTime>6</TotalTime>
  <ScaleCrop>false</ScaleCrop>
  <LinksUpToDate>false</LinksUpToDate>
  <CharactersWithSpaces>3477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2019-04-22T03:12:00Z</dcterms:created>
  <dc:creator>admin</dc:creator>
  <cp:lastModifiedBy>Nostalgia</cp:lastModifiedBy>
  <dcterms:modified xsi:type="dcterms:W3CDTF">2021-11-23T02:48:03Z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2C465452C8E84051BFCC2F09A2D9CA08</vt:lpwstr>
  </property>
</Properties>
</file>