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D" w:rsidRDefault="005F466D" w:rsidP="005F466D">
      <w:pPr>
        <w:pStyle w:val="2"/>
        <w:numPr>
          <w:ilvl w:val="0"/>
          <w:numId w:val="0"/>
        </w:numPr>
        <w:ind w:left="765" w:hanging="765"/>
      </w:pPr>
      <w:bookmarkStart w:id="0" w:name="_GoBack"/>
      <w:r>
        <w:rPr>
          <w:rFonts w:hint="eastAsia"/>
        </w:rPr>
        <w:t>范本：本科毕业设计（论文）工作总结及摘要汇编</w:t>
      </w:r>
    </w:p>
    <w:bookmarkEnd w:id="0"/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Pr="008115D9" w:rsidRDefault="005F466D" w:rsidP="005F466D">
      <w:pPr>
        <w:rPr>
          <w:color w:val="000000"/>
        </w:rPr>
      </w:pPr>
    </w:p>
    <w:p w:rsidR="005F466D" w:rsidRPr="00112D6D" w:rsidRDefault="005F466D" w:rsidP="005F466D">
      <w:pPr>
        <w:rPr>
          <w:color w:val="000000"/>
        </w:rPr>
      </w:pPr>
    </w:p>
    <w:p w:rsidR="005F466D" w:rsidRDefault="005F466D" w:rsidP="005F466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2475" cy="942975"/>
            <wp:effectExtent l="0" t="0" r="9525" b="9525"/>
            <wp:docPr id="23" name="图片 23" descr="河海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河海大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jc w:val="center"/>
        <w:rPr>
          <w:rFonts w:eastAsia="黑体"/>
          <w:color w:val="000000"/>
          <w:sz w:val="52"/>
        </w:rPr>
      </w:pPr>
      <w:r>
        <w:rPr>
          <w:rFonts w:eastAsia="黑体" w:hint="eastAsia"/>
          <w:color w:val="000000"/>
          <w:sz w:val="52"/>
        </w:rPr>
        <w:t>毕业设计（论文）工作总结</w:t>
      </w:r>
    </w:p>
    <w:p w:rsidR="005F466D" w:rsidRDefault="005F466D" w:rsidP="005F466D">
      <w:pPr>
        <w:rPr>
          <w:rFonts w:eastAsia="宋体"/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tbl>
      <w:tblPr>
        <w:tblW w:w="0" w:type="auto"/>
        <w:tblInd w:w="1908" w:type="dxa"/>
        <w:tblLook w:val="04A0"/>
      </w:tblPr>
      <w:tblGrid>
        <w:gridCol w:w="1980"/>
        <w:gridCol w:w="3060"/>
      </w:tblGrid>
      <w:tr w:rsidR="005F466D" w:rsidTr="004E31DB">
        <w:tc>
          <w:tcPr>
            <w:tcW w:w="1980" w:type="dxa"/>
            <w:vAlign w:val="center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</w:rPr>
            </w:pPr>
            <w:r>
              <w:rPr>
                <w:rFonts w:eastAsia="黑体" w:hint="eastAsia"/>
                <w:color w:val="000000"/>
                <w:sz w:val="36"/>
              </w:rPr>
              <w:t>单位（系）：</w:t>
            </w:r>
          </w:p>
        </w:tc>
        <w:tc>
          <w:tcPr>
            <w:tcW w:w="3060" w:type="dxa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  <w:u w:val="single"/>
              </w:rPr>
            </w:pPr>
            <w:r>
              <w:rPr>
                <w:rFonts w:eastAsia="黑体"/>
                <w:color w:val="000000"/>
                <w:sz w:val="36"/>
                <w:u w:val="single"/>
              </w:rPr>
              <w:t xml:space="preserve">   </w:t>
            </w:r>
            <w:r>
              <w:rPr>
                <w:rFonts w:eastAsia="黑体" w:hint="eastAsia"/>
                <w:color w:val="000000"/>
                <w:sz w:val="36"/>
                <w:u w:val="single"/>
              </w:rPr>
              <w:t xml:space="preserve">  </w:t>
            </w:r>
            <w:r>
              <w:rPr>
                <w:rFonts w:eastAsia="黑体"/>
                <w:color w:val="000000"/>
                <w:sz w:val="36"/>
                <w:u w:val="single"/>
              </w:rPr>
              <w:t xml:space="preserve">                  </w:t>
            </w:r>
          </w:p>
        </w:tc>
      </w:tr>
      <w:tr w:rsidR="005F466D" w:rsidTr="004E31DB">
        <w:tc>
          <w:tcPr>
            <w:tcW w:w="1980" w:type="dxa"/>
            <w:vAlign w:val="center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</w:rPr>
            </w:pPr>
            <w:r>
              <w:rPr>
                <w:rFonts w:eastAsia="黑体" w:hint="eastAsia"/>
                <w:color w:val="000000"/>
                <w:sz w:val="36"/>
              </w:rPr>
              <w:t>所属学院：</w:t>
            </w:r>
          </w:p>
        </w:tc>
        <w:tc>
          <w:tcPr>
            <w:tcW w:w="3060" w:type="dxa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  <w:u w:val="single"/>
              </w:rPr>
            </w:pPr>
            <w:r>
              <w:rPr>
                <w:rFonts w:eastAsia="黑体" w:hint="eastAsia"/>
                <w:color w:val="000000"/>
                <w:sz w:val="36"/>
                <w:u w:val="single"/>
              </w:rPr>
              <w:t xml:space="preserve"> </w:t>
            </w:r>
            <w:r>
              <w:rPr>
                <w:rFonts w:eastAsia="黑体"/>
                <w:color w:val="000000"/>
                <w:sz w:val="36"/>
                <w:u w:val="single"/>
              </w:rPr>
              <w:t xml:space="preserve">                </w:t>
            </w:r>
          </w:p>
        </w:tc>
      </w:tr>
    </w:tbl>
    <w:p w:rsidR="005F466D" w:rsidRDefault="005F466D" w:rsidP="005F466D">
      <w:pPr>
        <w:rPr>
          <w:rFonts w:ascii="Times New Roman" w:eastAsia="黑体" w:hAnsi="Times New Roman" w:cs="Times New Roman"/>
          <w:color w:val="000000"/>
          <w:sz w:val="32"/>
        </w:rPr>
      </w:pPr>
    </w:p>
    <w:p w:rsidR="005F466D" w:rsidRDefault="005F466D" w:rsidP="005F466D">
      <w:pPr>
        <w:rPr>
          <w:rFonts w:eastAsia="黑体"/>
          <w:color w:val="000000"/>
          <w:sz w:val="32"/>
        </w:rPr>
      </w:pPr>
    </w:p>
    <w:p w:rsidR="005F466D" w:rsidRDefault="005F466D" w:rsidP="005F466D">
      <w:pPr>
        <w:rPr>
          <w:rFonts w:eastAsia="黑体"/>
          <w:color w:val="000000"/>
          <w:sz w:val="32"/>
        </w:rPr>
      </w:pPr>
    </w:p>
    <w:p w:rsidR="005F466D" w:rsidRDefault="005F466D" w:rsidP="005F466D">
      <w:pPr>
        <w:rPr>
          <w:rFonts w:eastAsia="黑体"/>
          <w:color w:val="000000"/>
        </w:rPr>
      </w:pPr>
    </w:p>
    <w:p w:rsidR="005F466D" w:rsidRDefault="005F466D" w:rsidP="005F466D">
      <w:pPr>
        <w:jc w:val="center"/>
        <w:rPr>
          <w:rFonts w:eastAsia="黑体"/>
          <w:color w:val="000000"/>
          <w:spacing w:val="80"/>
          <w:sz w:val="32"/>
        </w:rPr>
      </w:pPr>
      <w:r>
        <w:rPr>
          <w:rFonts w:eastAsia="黑体" w:hint="eastAsia"/>
          <w:color w:val="000000"/>
          <w:spacing w:val="80"/>
          <w:sz w:val="32"/>
        </w:rPr>
        <w:t xml:space="preserve">  </w:t>
      </w:r>
      <w:r>
        <w:rPr>
          <w:rFonts w:eastAsia="黑体" w:hint="eastAsia"/>
          <w:color w:val="000000"/>
          <w:spacing w:val="80"/>
          <w:sz w:val="32"/>
        </w:rPr>
        <w:t>河海大学教务处</w:t>
      </w:r>
    </w:p>
    <w:p w:rsidR="005F466D" w:rsidRDefault="005F466D" w:rsidP="005F466D">
      <w:pPr>
        <w:pStyle w:val="a4"/>
        <w:ind w:leftChars="47" w:left="99" w:firstLine="560"/>
        <w:jc w:val="center"/>
        <w:rPr>
          <w:rFonts w:eastAsia="宋体"/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二○一</w:t>
      </w:r>
      <w:r>
        <w:rPr>
          <w:rFonts w:hint="eastAsia"/>
          <w:b/>
          <w:bCs/>
          <w:color w:val="000000"/>
          <w:sz w:val="28"/>
        </w:rPr>
        <w:t xml:space="preserve">  </w:t>
      </w:r>
      <w:r>
        <w:rPr>
          <w:rFonts w:hint="eastAsia"/>
          <w:b/>
          <w:bCs/>
          <w:color w:val="000000"/>
          <w:sz w:val="28"/>
        </w:rPr>
        <w:t>年七月</w:t>
      </w:r>
    </w:p>
    <w:p w:rsidR="005F466D" w:rsidRDefault="005F466D" w:rsidP="005F466D">
      <w:pPr>
        <w:ind w:left="420"/>
        <w:jc w:val="center"/>
        <w:rPr>
          <w:b/>
          <w:bCs/>
          <w:color w:val="000000"/>
          <w:sz w:val="28"/>
        </w:rPr>
      </w:pPr>
    </w:p>
    <w:p w:rsidR="005F466D" w:rsidRDefault="005F466D" w:rsidP="005F466D">
      <w:pPr>
        <w:ind w:left="420"/>
        <w:jc w:val="center"/>
        <w:rPr>
          <w:b/>
          <w:bCs/>
          <w:color w:val="000000"/>
          <w:sz w:val="28"/>
        </w:rPr>
      </w:pPr>
    </w:p>
    <w:p w:rsidR="005F466D" w:rsidRDefault="005F466D" w:rsidP="005F466D">
      <w:pPr>
        <w:ind w:left="420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lastRenderedPageBreak/>
        <w:t>河海大学毕业设计（论文）工作评价指标体系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91"/>
        <w:gridCol w:w="2986"/>
        <w:gridCol w:w="2758"/>
        <w:gridCol w:w="556"/>
        <w:gridCol w:w="556"/>
        <w:gridCol w:w="556"/>
        <w:gridCol w:w="557"/>
      </w:tblGrid>
      <w:tr w:rsidR="005F466D" w:rsidTr="004E31DB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评价指标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权重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级标准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级标准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</w:t>
            </w: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选题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课题更新率高，毕业设计和毕业论文选题比例合适，支持自选课题，有结合大学生创新创业项目选题，组织任务书审议。选题符合培养目标要求、达到综合训练目的；结合工程实际和科研课题的选题占</w:t>
            </w:r>
            <w:r>
              <w:rPr>
                <w:color w:val="000000"/>
              </w:rPr>
              <w:t>80</w:t>
            </w:r>
            <w:r>
              <w:rPr>
                <w:rFonts w:hint="eastAsia"/>
                <w:color w:val="000000"/>
              </w:rPr>
              <w:t>％以上。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课题更新率一般，毕业设计和毕业论文选题比例一般，基本不支持自选课题，组织任务书审议。选题符合培养目标要求、基本达到综合训练目的；结合工程实际和科研课题的选题占</w:t>
            </w:r>
            <w:r>
              <w:rPr>
                <w:color w:val="000000"/>
              </w:rPr>
              <w:t>80</w:t>
            </w:r>
            <w:r>
              <w:rPr>
                <w:rFonts w:hint="eastAsia"/>
                <w:color w:val="000000"/>
              </w:rPr>
              <w:t>％以下，但在</w:t>
            </w:r>
            <w:r>
              <w:rPr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％以上。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教师状况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指导教师具有中级以上职称，责任心强，对学生严格要求，所带人数不超过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人；</w:t>
            </w:r>
          </w:p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经常检查指导、及时审核学生</w:t>
            </w:r>
            <w:proofErr w:type="gramStart"/>
            <w:r>
              <w:rPr>
                <w:rFonts w:hint="eastAsia"/>
                <w:color w:val="000000"/>
              </w:rPr>
              <w:t>周进展</w:t>
            </w:r>
            <w:proofErr w:type="gramEnd"/>
            <w:r>
              <w:rPr>
                <w:rFonts w:hint="eastAsia"/>
                <w:color w:val="000000"/>
              </w:rPr>
              <w:t>和中期检查情况，认真填写指导日志相关内容。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指导教师具在中级以上职称，责任心一般，对学生要求一般；</w:t>
            </w:r>
          </w:p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经常检查指导情况一般，基本完成指导日志相关内容的填写。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学生状况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组织纪律性强，认真填写毕业设计（论文）</w:t>
            </w:r>
            <w:proofErr w:type="gramStart"/>
            <w:r>
              <w:rPr>
                <w:rFonts w:hint="eastAsia"/>
                <w:color w:val="000000"/>
              </w:rPr>
              <w:t>过程周</w:t>
            </w:r>
            <w:proofErr w:type="gramEnd"/>
            <w:r>
              <w:rPr>
                <w:rFonts w:hint="eastAsia"/>
                <w:color w:val="000000"/>
              </w:rPr>
              <w:t>进展，做好过程记录和中期检查。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毕业设计（论文）基本达到教学要求；组织纪律性一般，毕业设计</w:t>
            </w:r>
            <w:proofErr w:type="gramStart"/>
            <w:r>
              <w:rPr>
                <w:rFonts w:hint="eastAsia"/>
                <w:color w:val="000000"/>
              </w:rPr>
              <w:t>周进展</w:t>
            </w:r>
            <w:proofErr w:type="gramEnd"/>
            <w:r>
              <w:rPr>
                <w:rFonts w:hint="eastAsia"/>
                <w:color w:val="000000"/>
              </w:rPr>
              <w:t>过程记录和中期检查基本能认真填写。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答辩和成绩评定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系成立答辩小组和答辩大组，答辩程序严格，有统一的评分标准；评阅形式多样，评阅有标注痕迹。邀请外单位人员参加答辩，答辩程序严格，答辩时间</w:t>
            </w:r>
            <w:r>
              <w:rPr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分钟以上，有统一的评分标准；</w:t>
            </w:r>
            <w:proofErr w:type="gramStart"/>
            <w:r>
              <w:rPr>
                <w:rFonts w:hint="eastAsia"/>
                <w:color w:val="000000"/>
              </w:rPr>
              <w:t>拟评校</w:t>
            </w:r>
            <w:proofErr w:type="gramEnd"/>
            <w:r>
              <w:rPr>
                <w:rFonts w:hint="eastAsia"/>
                <w:color w:val="000000"/>
              </w:rPr>
              <w:t>“优秀”的学生参加大组答辩。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系成立答辩小组和答辩大组；评阅形式单一，评阅无标注痕迹。系成立答辩小组和答辩大组；答辩程序较严格，但无统一的评分标准。答辩程序较严格，但无统一的评分标准。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组织管理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领导重视毕业设计（论文）工作，对毕业设计的选题、指导、答辩与成绩评定有明确要求；定期检查毕业设计（论文）进展情况，管理规范、严格，工作有新思路、新举措。专业有明确的毕设相关规定。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领导较重视毕业设计（论文）工作，对毕业设计的选题、指导、答辩与成绩评定无明确要求；未定期检查毕业设计（论文）进展情况。专业无明确的毕设相关规定。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5F466D" w:rsidRDefault="005F466D" w:rsidP="005F466D">
      <w:pPr>
        <w:rPr>
          <w:rFonts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评分标准：在</w:t>
      </w:r>
      <w:r>
        <w:rPr>
          <w:color w:val="000000"/>
        </w:rPr>
        <w:t>A</w:t>
      </w:r>
      <w:r>
        <w:rPr>
          <w:rFonts w:hint="eastAsia"/>
          <w:color w:val="000000"/>
        </w:rPr>
        <w:t>级标准和</w:t>
      </w:r>
      <w:r>
        <w:rPr>
          <w:color w:val="000000"/>
        </w:rPr>
        <w:t>C</w:t>
      </w:r>
      <w:r>
        <w:rPr>
          <w:rFonts w:hint="eastAsia"/>
          <w:color w:val="000000"/>
        </w:rPr>
        <w:t>级标准之间得分为</w:t>
      </w:r>
      <w:r>
        <w:rPr>
          <w:color w:val="000000"/>
        </w:rPr>
        <w:t>B</w:t>
      </w:r>
      <w:r>
        <w:rPr>
          <w:rFonts w:hint="eastAsia"/>
          <w:color w:val="000000"/>
        </w:rPr>
        <w:t>；在</w:t>
      </w:r>
      <w:r>
        <w:rPr>
          <w:color w:val="000000"/>
        </w:rPr>
        <w:t>C</w:t>
      </w:r>
      <w:r>
        <w:rPr>
          <w:rFonts w:hint="eastAsia"/>
          <w:color w:val="000000"/>
        </w:rPr>
        <w:t>级标准以下得分为</w:t>
      </w:r>
      <w:r>
        <w:rPr>
          <w:color w:val="000000"/>
        </w:rPr>
        <w:t>D</w:t>
      </w:r>
      <w:r>
        <w:rPr>
          <w:rFonts w:hint="eastAsia"/>
          <w:color w:val="000000"/>
        </w:rPr>
        <w:t>。得分为</w:t>
      </w:r>
      <w:r>
        <w:rPr>
          <w:color w:val="000000"/>
        </w:rPr>
        <w:t>A</w:t>
      </w:r>
      <w:r>
        <w:rPr>
          <w:rFonts w:hint="eastAsia"/>
          <w:color w:val="000000"/>
        </w:rPr>
        <w:t>获该指标权重分；得分为</w:t>
      </w:r>
      <w:r>
        <w:rPr>
          <w:color w:val="000000"/>
        </w:rPr>
        <w:t>B</w:t>
      </w:r>
      <w:r>
        <w:rPr>
          <w:rFonts w:hint="eastAsia"/>
          <w:color w:val="000000"/>
        </w:rPr>
        <w:t>获该指标权重的</w:t>
      </w:r>
      <w:r>
        <w:rPr>
          <w:color w:val="000000"/>
        </w:rPr>
        <w:t>80</w:t>
      </w:r>
      <w:r>
        <w:rPr>
          <w:rFonts w:hint="eastAsia"/>
          <w:color w:val="000000"/>
        </w:rPr>
        <w:t>％；得分为</w:t>
      </w:r>
      <w:r>
        <w:rPr>
          <w:color w:val="000000"/>
        </w:rPr>
        <w:t>C</w:t>
      </w:r>
      <w:r>
        <w:rPr>
          <w:rFonts w:hint="eastAsia"/>
          <w:color w:val="000000"/>
        </w:rPr>
        <w:t>获该指标权重的</w:t>
      </w:r>
      <w:r>
        <w:rPr>
          <w:color w:val="000000"/>
        </w:rPr>
        <w:t>60</w:t>
      </w:r>
      <w:r>
        <w:rPr>
          <w:rFonts w:hint="eastAsia"/>
          <w:color w:val="000000"/>
        </w:rPr>
        <w:t>％；得分为</w:t>
      </w:r>
      <w:r>
        <w:rPr>
          <w:color w:val="000000"/>
        </w:rPr>
        <w:t>D</w:t>
      </w:r>
      <w:r>
        <w:rPr>
          <w:rFonts w:hint="eastAsia"/>
          <w:color w:val="000000"/>
        </w:rPr>
        <w:t>获该指标权重的</w:t>
      </w:r>
      <w:r>
        <w:rPr>
          <w:color w:val="000000"/>
        </w:rPr>
        <w:t>40</w:t>
      </w:r>
      <w:r>
        <w:rPr>
          <w:rFonts w:hint="eastAsia"/>
          <w:color w:val="000000"/>
        </w:rPr>
        <w:t>％。总分＝∑</w:t>
      </w:r>
      <w:r>
        <w:rPr>
          <w:color w:val="000000"/>
        </w:rPr>
        <w:t>A+</w:t>
      </w:r>
      <w:r>
        <w:rPr>
          <w:rFonts w:hint="eastAsia"/>
          <w:color w:val="000000"/>
        </w:rPr>
        <w:t>∑</w:t>
      </w:r>
      <w:r>
        <w:rPr>
          <w:color w:val="000000"/>
        </w:rPr>
        <w:t>B+</w:t>
      </w:r>
      <w:r>
        <w:rPr>
          <w:rFonts w:hint="eastAsia"/>
          <w:color w:val="000000"/>
        </w:rPr>
        <w:t>∑</w:t>
      </w:r>
      <w:r>
        <w:rPr>
          <w:color w:val="000000"/>
        </w:rPr>
        <w:t>C+</w:t>
      </w:r>
      <w:r>
        <w:rPr>
          <w:rFonts w:hint="eastAsia"/>
          <w:color w:val="000000"/>
        </w:rPr>
        <w:t>∑</w:t>
      </w:r>
      <w:r>
        <w:rPr>
          <w:color w:val="000000"/>
        </w:rPr>
        <w:t>D</w:t>
      </w:r>
    </w:p>
    <w:p w:rsidR="005F466D" w:rsidRDefault="005F466D" w:rsidP="005F466D">
      <w:pPr>
        <w:rPr>
          <w:color w:val="000000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F466D" w:rsidRPr="00CE60AA" w:rsidTr="004E31DB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lastRenderedPageBreak/>
              <w:t>一、选题</w:t>
            </w:r>
          </w:p>
          <w:p w:rsidR="005F466D" w:rsidRPr="00CE60AA" w:rsidRDefault="005F466D" w:rsidP="0032530B">
            <w:pPr>
              <w:spacing w:beforeLines="100"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二、教师状况</w:t>
            </w:r>
          </w:p>
          <w:p w:rsidR="005F466D" w:rsidRPr="00CE60AA" w:rsidRDefault="005F466D" w:rsidP="0032530B">
            <w:pPr>
              <w:spacing w:beforeLines="100"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三、学生状况</w:t>
            </w:r>
          </w:p>
          <w:p w:rsidR="005F466D" w:rsidRPr="00CE60AA" w:rsidRDefault="005F466D" w:rsidP="005F466D">
            <w:pPr>
              <w:spacing w:before="240"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四、答辩和成绩评定</w:t>
            </w:r>
          </w:p>
          <w:p w:rsidR="005F466D" w:rsidRPr="00CE60AA" w:rsidRDefault="005F466D" w:rsidP="0032530B">
            <w:pPr>
              <w:spacing w:beforeLines="100"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Pr="00CE60AA" w:rsidRDefault="005F466D" w:rsidP="004E31DB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五、组织管理</w:t>
            </w:r>
          </w:p>
          <w:p w:rsidR="005F466D" w:rsidRPr="00CE60AA" w:rsidRDefault="005F466D" w:rsidP="004E31DB">
            <w:pPr>
              <w:spacing w:line="360" w:lineRule="auto"/>
              <w:ind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六、存在的问题及改进措施</w:t>
            </w:r>
          </w:p>
          <w:p w:rsidR="005F466D" w:rsidRPr="00CE60AA" w:rsidRDefault="005F466D" w:rsidP="004E31DB">
            <w:pPr>
              <w:spacing w:line="360" w:lineRule="auto"/>
              <w:ind w:firstLine="482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Default="005F466D" w:rsidP="004E31DB">
            <w:pPr>
              <w:rPr>
                <w:color w:val="000000"/>
                <w:sz w:val="24"/>
                <w:szCs w:val="24"/>
              </w:rPr>
            </w:pPr>
          </w:p>
          <w:p w:rsidR="005F466D" w:rsidRPr="00CE60AA" w:rsidRDefault="005F466D" w:rsidP="004E31DB">
            <w:pPr>
              <w:ind w:firstLineChars="1855" w:firstLine="4452"/>
              <w:rPr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系领导签字：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</w:p>
          <w:p w:rsidR="005F466D" w:rsidRPr="00CE60AA" w:rsidRDefault="005F466D" w:rsidP="004E31DB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CE60AA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F466D" w:rsidRPr="00CE60AA" w:rsidTr="004E31DB">
        <w:trPr>
          <w:trHeight w:val="19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Pr="00CE60AA" w:rsidRDefault="005F466D" w:rsidP="004E31DB">
            <w:pPr>
              <w:rPr>
                <w:color w:val="000000"/>
                <w:sz w:val="24"/>
                <w:szCs w:val="24"/>
              </w:rPr>
            </w:pPr>
          </w:p>
          <w:p w:rsidR="005F466D" w:rsidRPr="00CE60AA" w:rsidRDefault="005F466D" w:rsidP="004E31DB">
            <w:pPr>
              <w:ind w:firstLineChars="1852" w:firstLine="4445"/>
              <w:rPr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院领导签字：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</w:p>
          <w:p w:rsidR="005F466D" w:rsidRPr="00CE60AA" w:rsidRDefault="005F466D" w:rsidP="004E31DB">
            <w:pPr>
              <w:ind w:firstLineChars="1600" w:firstLine="3840"/>
              <w:rPr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（盖院章）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备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注：</w:t>
            </w:r>
          </w:p>
        </w:tc>
      </w:tr>
    </w:tbl>
    <w:p w:rsidR="005F466D" w:rsidRDefault="005F466D" w:rsidP="005F466D">
      <w:pPr>
        <w:rPr>
          <w:rFonts w:ascii="Times New Roman" w:hAnsi="Times New Roman" w:cs="Times New Roman"/>
          <w:color w:val="000000"/>
        </w:rPr>
      </w:pPr>
    </w:p>
    <w:p w:rsidR="005F466D" w:rsidRDefault="005F466D" w:rsidP="005F466D"/>
    <w:p w:rsidR="005F466D" w:rsidRPr="00BF57C0" w:rsidRDefault="005F466D" w:rsidP="005F466D"/>
    <w:p w:rsidR="005F466D" w:rsidRDefault="005F466D" w:rsidP="005F466D">
      <w:pPr>
        <w:jc w:val="center"/>
      </w:pPr>
      <w:r>
        <w:rPr>
          <w:noProof/>
        </w:rPr>
        <w:drawing>
          <wp:inline distT="0" distB="0" distL="0" distR="0">
            <wp:extent cx="4901565" cy="1010285"/>
            <wp:effectExtent l="19050" t="0" r="0" b="0"/>
            <wp:docPr id="2" name="图片 1" descr="河海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河海大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0102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6D" w:rsidRDefault="005F466D" w:rsidP="005F466D"/>
    <w:p w:rsidR="005F466D" w:rsidRDefault="005F466D" w:rsidP="005F466D"/>
    <w:p w:rsidR="005F466D" w:rsidRDefault="005F466D" w:rsidP="005F466D"/>
    <w:p w:rsidR="005F466D" w:rsidRDefault="005F466D" w:rsidP="005F466D">
      <w:pPr>
        <w:jc w:val="center"/>
        <w:rPr>
          <w:rFonts w:ascii="华文新魏" w:eastAsia="华文新魏" w:hAnsi="宋体"/>
          <w:sz w:val="72"/>
        </w:rPr>
      </w:pPr>
      <w:r>
        <w:rPr>
          <w:rFonts w:ascii="华文新魏" w:eastAsia="华文新魏" w:hAnsi="宋体" w:hint="eastAsia"/>
          <w:sz w:val="72"/>
        </w:rPr>
        <w:t>20  届本科优秀毕业</w:t>
      </w:r>
    </w:p>
    <w:p w:rsidR="005F466D" w:rsidRDefault="005F466D" w:rsidP="005F466D">
      <w:pPr>
        <w:jc w:val="center"/>
        <w:rPr>
          <w:rFonts w:ascii="华文新魏" w:eastAsia="华文新魏" w:hAnsi="宋体"/>
          <w:sz w:val="72"/>
        </w:rPr>
      </w:pPr>
      <w:r>
        <w:rPr>
          <w:rFonts w:ascii="华文新魏" w:eastAsia="华文新魏" w:hAnsi="宋体" w:hint="eastAsia"/>
          <w:sz w:val="72"/>
        </w:rPr>
        <w:t>设计（论文）摘要汇编</w:t>
      </w: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b/>
          <w:bCs/>
          <w:sz w:val="32"/>
        </w:rPr>
      </w:pPr>
      <w:r>
        <w:rPr>
          <w:rFonts w:ascii="华文新魏" w:eastAsia="华文新魏" w:hAnsi="宋体" w:hint="eastAsia"/>
          <w:b/>
          <w:bCs/>
          <w:sz w:val="32"/>
        </w:rPr>
        <w:t xml:space="preserve">          学院</w:t>
      </w:r>
    </w:p>
    <w:p w:rsidR="005F466D" w:rsidRDefault="005F466D" w:rsidP="005F466D">
      <w:pPr>
        <w:jc w:val="center"/>
        <w:rPr>
          <w:rFonts w:ascii="华文新魏" w:eastAsia="华文新魏" w:hAnsi="宋体"/>
          <w:b/>
          <w:bCs/>
          <w:sz w:val="32"/>
        </w:rPr>
      </w:pPr>
      <w:r>
        <w:rPr>
          <w:rFonts w:ascii="华文新魏" w:eastAsia="华文新魏" w:hAnsi="宋体" w:hint="eastAsia"/>
          <w:b/>
          <w:bCs/>
          <w:sz w:val="32"/>
        </w:rPr>
        <w:t>二○  年  月</w:t>
      </w: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9969A7" w:rsidRDefault="009969A7"/>
    <w:sectPr w:rsidR="009969A7" w:rsidSect="003D6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FF" w:rsidRDefault="00772BFF" w:rsidP="0032530B">
      <w:r>
        <w:separator/>
      </w:r>
    </w:p>
  </w:endnote>
  <w:endnote w:type="continuationSeparator" w:id="0">
    <w:p w:rsidR="00772BFF" w:rsidRDefault="00772BFF" w:rsidP="0032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FF" w:rsidRDefault="00772BFF" w:rsidP="0032530B">
      <w:r>
        <w:separator/>
      </w:r>
    </w:p>
  </w:footnote>
  <w:footnote w:type="continuationSeparator" w:id="0">
    <w:p w:rsidR="00772BFF" w:rsidRDefault="00772BFF" w:rsidP="0032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66D"/>
    <w:rsid w:val="0032530B"/>
    <w:rsid w:val="00370EED"/>
    <w:rsid w:val="003D6D8C"/>
    <w:rsid w:val="005F466D"/>
    <w:rsid w:val="00772BFF"/>
    <w:rsid w:val="009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F466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F466D"/>
    <w:rPr>
      <w:rFonts w:ascii="仿宋" w:eastAsia="仿宋" w:hAnsi="仿宋" w:cs="宋体"/>
      <w:b/>
      <w:kern w:val="2"/>
      <w:sz w:val="24"/>
      <w:szCs w:val="24"/>
    </w:rPr>
  </w:style>
  <w:style w:type="paragraph" w:styleId="a4">
    <w:name w:val="Date"/>
    <w:basedOn w:val="a"/>
    <w:next w:val="a"/>
    <w:link w:val="Char"/>
    <w:unhideWhenUsed/>
    <w:rsid w:val="005F466D"/>
    <w:pPr>
      <w:ind w:leftChars="2500" w:left="100"/>
    </w:pPr>
  </w:style>
  <w:style w:type="character" w:customStyle="1" w:styleId="Char">
    <w:name w:val="日期 Char"/>
    <w:basedOn w:val="a1"/>
    <w:link w:val="a4"/>
    <w:rsid w:val="005F466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0">
    <w:name w:val="List Paragraph"/>
    <w:basedOn w:val="a"/>
    <w:uiPriority w:val="34"/>
    <w:qFormat/>
    <w:rsid w:val="005F466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F466D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F46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25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3253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325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3253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F466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F466D"/>
    <w:rPr>
      <w:rFonts w:ascii="仿宋" w:eastAsia="仿宋" w:hAnsi="仿宋" w:cs="宋体"/>
      <w:b/>
      <w:kern w:val="2"/>
      <w:sz w:val="24"/>
      <w:szCs w:val="24"/>
    </w:rPr>
  </w:style>
  <w:style w:type="paragraph" w:styleId="a4">
    <w:name w:val="Date"/>
    <w:basedOn w:val="a"/>
    <w:next w:val="a"/>
    <w:link w:val="Char"/>
    <w:unhideWhenUsed/>
    <w:rsid w:val="005F466D"/>
    <w:pPr>
      <w:ind w:leftChars="2500" w:left="100"/>
    </w:pPr>
  </w:style>
  <w:style w:type="character" w:customStyle="1" w:styleId="Char">
    <w:name w:val="日期 Char"/>
    <w:basedOn w:val="a1"/>
    <w:link w:val="a4"/>
    <w:rsid w:val="005F466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0">
    <w:name w:val="List Paragraph"/>
    <w:basedOn w:val="a"/>
    <w:uiPriority w:val="34"/>
    <w:qFormat/>
    <w:rsid w:val="005F466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F466D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F46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Windows 用户</cp:lastModifiedBy>
  <cp:revision>2</cp:revision>
  <dcterms:created xsi:type="dcterms:W3CDTF">2020-09-22T06:50:00Z</dcterms:created>
  <dcterms:modified xsi:type="dcterms:W3CDTF">2020-09-22T06:50:00Z</dcterms:modified>
</cp:coreProperties>
</file>