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 w:ascii="黑体" w:hAnsi="黑体" w:eastAsia="黑体" w:cs="黑体"/>
          <w:color w:val="000000"/>
          <w:szCs w:val="32"/>
        </w:rPr>
        <w:t>附件5</w:t>
      </w: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4562475" cy="942975"/>
            <wp:effectExtent l="19050" t="0" r="9525" b="0"/>
            <wp:docPr id="1" name="Picture 2" descr="河海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河海大学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  <w:sz w:val="52"/>
        </w:rPr>
      </w:pPr>
      <w:r>
        <w:rPr>
          <w:rFonts w:hint="eastAsia" w:eastAsia="黑体"/>
          <w:color w:val="000000"/>
          <w:sz w:val="52"/>
        </w:rPr>
        <w:t>毕业设计（论文）工作总结</w:t>
      </w: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</w:p>
    <w:tbl>
      <w:tblPr>
        <w:tblStyle w:val="6"/>
        <w:tblW w:w="0" w:type="auto"/>
        <w:tblInd w:w="19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060"/>
      </w:tblGrid>
      <w:t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color w:val="000000"/>
                <w:sz w:val="36"/>
              </w:rPr>
            </w:pPr>
            <w:r>
              <w:rPr>
                <w:rFonts w:hint="eastAsia" w:eastAsia="黑体"/>
                <w:color w:val="000000"/>
                <w:sz w:val="36"/>
              </w:rPr>
              <w:t>单位（系）：</w:t>
            </w:r>
          </w:p>
        </w:tc>
        <w:tc>
          <w:tcPr>
            <w:tcW w:w="3060" w:type="dxa"/>
          </w:tcPr>
          <w:p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36"/>
                <w:u w:val="single"/>
              </w:rPr>
            </w:pPr>
            <w:r>
              <w:rPr>
                <w:rFonts w:hint="eastAsia" w:eastAsia="黑体"/>
                <w:color w:val="000000"/>
                <w:sz w:val="36"/>
                <w:u w:val="single"/>
              </w:rPr>
              <w:t xml:space="preserve">                   </w:t>
            </w:r>
          </w:p>
        </w:tc>
      </w:tr>
      <w:t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color w:val="000000"/>
                <w:sz w:val="36"/>
              </w:rPr>
            </w:pPr>
            <w:r>
              <w:rPr>
                <w:rFonts w:hint="eastAsia" w:eastAsia="黑体"/>
                <w:color w:val="000000"/>
                <w:sz w:val="36"/>
              </w:rPr>
              <w:t>所属学院：</w:t>
            </w:r>
          </w:p>
        </w:tc>
        <w:tc>
          <w:tcPr>
            <w:tcW w:w="3060" w:type="dxa"/>
          </w:tcPr>
          <w:p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36"/>
                <w:u w:val="single"/>
              </w:rPr>
            </w:pPr>
            <w:r>
              <w:rPr>
                <w:rFonts w:hint="eastAsia" w:eastAsia="黑体"/>
                <w:color w:val="000000"/>
                <w:sz w:val="36"/>
                <w:u w:val="single"/>
              </w:rPr>
              <w:t xml:space="preserve">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="黑体"/>
          <w:color w:val="000000"/>
        </w:rPr>
      </w:pPr>
    </w:p>
    <w:p>
      <w:pPr>
        <w:adjustRightInd w:val="0"/>
        <w:snapToGrid w:val="0"/>
        <w:spacing w:line="360" w:lineRule="auto"/>
        <w:rPr>
          <w:rFonts w:eastAsia="黑体"/>
          <w:color w:val="000000"/>
        </w:rPr>
      </w:pPr>
    </w:p>
    <w:p>
      <w:pPr>
        <w:adjustRightInd w:val="0"/>
        <w:snapToGrid w:val="0"/>
        <w:spacing w:line="360" w:lineRule="auto"/>
        <w:rPr>
          <w:rFonts w:eastAsia="黑体"/>
          <w:color w:val="000000"/>
        </w:rPr>
      </w:pPr>
    </w:p>
    <w:p>
      <w:pPr>
        <w:adjustRightInd w:val="0"/>
        <w:snapToGrid w:val="0"/>
        <w:spacing w:line="360" w:lineRule="auto"/>
        <w:rPr>
          <w:rFonts w:eastAsia="黑体"/>
          <w:color w:val="000000"/>
          <w:sz w:val="28"/>
        </w:rPr>
      </w:pPr>
    </w:p>
    <w:p>
      <w:pPr>
        <w:adjustRightInd w:val="0"/>
        <w:snapToGrid w:val="0"/>
        <w:spacing w:line="360" w:lineRule="auto"/>
        <w:rPr>
          <w:rFonts w:eastAsia="黑体"/>
          <w:color w:val="000000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color w:val="000000"/>
          <w:spacing w:val="80"/>
        </w:rPr>
      </w:pPr>
      <w:r>
        <w:rPr>
          <w:rFonts w:hint="eastAsia" w:eastAsia="黑体"/>
          <w:color w:val="000000"/>
          <w:spacing w:val="80"/>
        </w:rPr>
        <w:t>河海大学教务处</w:t>
      </w:r>
    </w:p>
    <w:p>
      <w:pPr>
        <w:pStyle w:val="2"/>
        <w:adjustRightInd w:val="0"/>
        <w:snapToGrid w:val="0"/>
        <w:spacing w:line="360" w:lineRule="auto"/>
        <w:ind w:left="150" w:leftChars="47"/>
        <w:jc w:val="center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二○二</w:t>
      </w:r>
      <w:r>
        <w:rPr>
          <w:rFonts w:hint="eastAsia"/>
          <w:b/>
          <w:bCs/>
          <w:color w:val="000000"/>
          <w:sz w:val="28"/>
          <w:lang w:eastAsia="zh-CN"/>
        </w:rPr>
        <w:t>一</w:t>
      </w:r>
      <w:r>
        <w:rPr>
          <w:rFonts w:hint="eastAsia"/>
          <w:b/>
          <w:bCs/>
          <w:color w:val="000000"/>
          <w:sz w:val="28"/>
        </w:rPr>
        <w:t>年六月</w:t>
      </w:r>
      <w:bookmarkStart w:id="0" w:name="_GoBack"/>
      <w:bookmarkEnd w:id="0"/>
    </w:p>
    <w:p>
      <w:pPr>
        <w:adjustRightInd w:val="0"/>
        <w:snapToGrid w:val="0"/>
        <w:spacing w:line="360" w:lineRule="auto"/>
        <w:ind w:left="420"/>
        <w:jc w:val="center"/>
        <w:rPr>
          <w:color w:val="000000"/>
        </w:rPr>
      </w:pPr>
    </w:p>
    <w:p>
      <w:pPr>
        <w:adjustRightInd w:val="0"/>
        <w:snapToGrid w:val="0"/>
        <w:spacing w:line="560" w:lineRule="exact"/>
        <w:ind w:left="420"/>
        <w:jc w:val="center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河海大学毕业设计（论文）工作评价指标体系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1"/>
        <w:gridCol w:w="2986"/>
        <w:gridCol w:w="2758"/>
        <w:gridCol w:w="556"/>
        <w:gridCol w:w="556"/>
        <w:gridCol w:w="556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评价指标</w:t>
            </w:r>
          </w:p>
        </w:tc>
        <w:tc>
          <w:tcPr>
            <w:tcW w:w="49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权重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A级标准</w:t>
            </w:r>
          </w:p>
        </w:tc>
        <w:tc>
          <w:tcPr>
            <w:tcW w:w="275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C级标准</w:t>
            </w:r>
          </w:p>
        </w:tc>
        <w:tc>
          <w:tcPr>
            <w:tcW w:w="222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9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5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</w:t>
            </w: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</w:t>
            </w: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5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选题</w:t>
            </w: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课题更新率高，毕业设计和毕业论文选题比例合适，支持自选课题，有结合大学生创新创业项目选题，组织任务书审议。选题符合培养目标要求、达到综合训练目的；结合工程实际和科研课题的选题占80％以上。</w:t>
            </w:r>
          </w:p>
        </w:tc>
        <w:tc>
          <w:tcPr>
            <w:tcW w:w="2758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课题更新率一般，毕业设计和毕业论文选题比例一般，基本不支持自选课题，组织任务书审议。选题符合培养目标要求、基本达到综合训练目的；结合工程实际和科研课题的选题占80％以下，但在60％以上。</w:t>
            </w: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教师状况</w:t>
            </w: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指导教师具有中级以上职称，责任心强，对学生严格要求，所带人数不超过8人；</w:t>
            </w:r>
          </w:p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经常检查指导、及时审核学生周进展和中期检查情况，认真填写指导日志相关内容。</w:t>
            </w:r>
          </w:p>
        </w:tc>
        <w:tc>
          <w:tcPr>
            <w:tcW w:w="2758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指导教师具在中级以上职称，责任心一般，对学生要求一般；</w:t>
            </w:r>
          </w:p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经常检查指导情况一般，基本完成指导日志相关内容的填写。</w:t>
            </w: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学生状况</w:t>
            </w: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组织纪律性强，认真填写毕业设计（论文）过程周进展，做好过程记录和中期检查。</w:t>
            </w:r>
          </w:p>
        </w:tc>
        <w:tc>
          <w:tcPr>
            <w:tcW w:w="2758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毕业设计（论文）基本达到教学要求；组织纪律性一般，毕业设计周进展过程记录和中期检查基本能认真填写。 </w:t>
            </w: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答辩和成绩评定</w:t>
            </w: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系成立答辩小组和答辩大组，答辩程序严格，有统一的评分标准；评阅形式多样，评阅有标注痕迹。邀请外单位人员参加答辩，答辩程序严格，答辩时间15分钟以上，有统一的评分标准；拟评校“优秀”的学生参加大组答辩。</w:t>
            </w:r>
          </w:p>
        </w:tc>
        <w:tc>
          <w:tcPr>
            <w:tcW w:w="2758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系成立答辩小组和答辩大组；评阅形式单一，评阅无标注痕迹。系成立答辩小组和答辩大组；答辩程序较严格，但无统一的评分标准。答辩程序较严格，但无统一的评分标准。</w:t>
            </w: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组织管理</w:t>
            </w: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领导重视毕业设计（论文）工作，对毕业设计的选题、指导、答辩与成绩评定有明确要求；定期检查毕业设计（论文）进展情况，管理规范、严格，工作有新思路、新举措。专业有明确的毕设相关规定。</w:t>
            </w:r>
          </w:p>
        </w:tc>
        <w:tc>
          <w:tcPr>
            <w:tcW w:w="2758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领导较重视毕业设计（论文）工作，对毕业设计的选题、指导、答辩与成绩评定无明确要求；未定期检查毕业设计（论文）进展情况。专业无明确的毕设相关规定。</w:t>
            </w: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49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758" w:type="dxa"/>
          </w:tcPr>
          <w:p>
            <w:pPr>
              <w:adjustRightInd w:val="0"/>
              <w:snapToGrid w:val="0"/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评分标准：在A级标准和C级标准之间得分为B；在C级标准以下得分为D。得分为A获该指标权重分；得分为B获该指标权重的80％；得分为C获该指标权重的60％；得分为D获该指标权重的40％。总分＝∑A+∑B+∑C+∑D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180" w:type="dxa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一、选题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</w:trPr>
        <w:tc>
          <w:tcPr>
            <w:tcW w:w="9180" w:type="dxa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二、教师状况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9180" w:type="dxa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三、学生状况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180" w:type="dxa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四、答辩和成绩评定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180" w:type="dxa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五、组织管理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180" w:type="dxa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六、存在的问题及改进措施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180" w:type="dxa"/>
          </w:tcPr>
          <w:p>
            <w:pPr>
              <w:adjustRightInd w:val="0"/>
              <w:snapToGrid w:val="0"/>
              <w:spacing w:line="560" w:lineRule="exact"/>
              <w:rPr>
                <w:b/>
                <w:bCs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5194" w:firstLineChars="1855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系领导签字：</w:t>
            </w:r>
            <w:r>
              <w:rPr>
                <w:rFonts w:hint="eastAsia"/>
                <w:color w:val="000000"/>
                <w:sz w:val="28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560" w:lineRule="exact"/>
              <w:ind w:firstLine="4914" w:firstLineChars="1755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9180" w:type="dxa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5185" w:firstLineChars="1852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院领导签字：</w:t>
            </w:r>
            <w:r>
              <w:rPr>
                <w:rFonts w:hint="eastAsia"/>
                <w:color w:val="000000"/>
                <w:sz w:val="28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560" w:lineRule="exact"/>
              <w:ind w:firstLine="4200" w:firstLineChars="15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（盖院章） </w:t>
            </w:r>
            <w:r>
              <w:rPr>
                <w:rFonts w:hint="eastAsia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9180" w:type="dxa"/>
          </w:tcPr>
          <w:p>
            <w:pPr>
              <w:adjustRightInd w:val="0"/>
              <w:snapToGrid w:val="0"/>
              <w:spacing w:line="560" w:lineRule="exact"/>
              <w:ind w:firstLine="280" w:firstLineChars="1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 注：</w:t>
            </w:r>
          </w:p>
        </w:tc>
      </w:tr>
    </w:tbl>
    <w:p>
      <w:pPr>
        <w:adjustRightInd w:val="0"/>
        <w:snapToGrid w:val="0"/>
        <w:spacing w:line="560" w:lineRule="exact"/>
        <w:rPr>
          <w:b/>
          <w:sz w:val="24"/>
        </w:rPr>
      </w:pPr>
    </w:p>
    <w:p>
      <w:pPr>
        <w:tabs>
          <w:tab w:val="left" w:pos="2982"/>
        </w:tabs>
      </w:pPr>
    </w:p>
    <w:p>
      <w:pPr>
        <w:tabs>
          <w:tab w:val="left" w:pos="1704"/>
        </w:tabs>
      </w:pPr>
    </w:p>
    <w:p/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2 -</w:t>
    </w:r>
    <w:r>
      <w:rPr>
        <w:rFonts w:ascii="宋体" w:hAnsi="宋体"/>
        <w:sz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16 -</w:t>
    </w:r>
    <w:r>
      <w:rPr>
        <w:rFonts w:ascii="宋体" w:hAnsi="宋体"/>
        <w:sz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63A"/>
    <w:rsid w:val="00347656"/>
    <w:rsid w:val="00375B01"/>
    <w:rsid w:val="0063114F"/>
    <w:rsid w:val="006B4C1C"/>
    <w:rsid w:val="0083563A"/>
    <w:rsid w:val="008565D9"/>
    <w:rsid w:val="009B585A"/>
    <w:rsid w:val="00A5000C"/>
    <w:rsid w:val="00AD3567"/>
    <w:rsid w:val="00DC09F4"/>
    <w:rsid w:val="00F56249"/>
    <w:rsid w:val="65C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  <w:rPr>
      <w:rFonts w:ascii="Times New Roman" w:hAnsi="Times New Roman" w:eastAsia="宋体"/>
      <w:sz w:val="21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Char1"/>
    <w:basedOn w:val="7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</Words>
  <Characters>1078</Characters>
  <Lines>8</Lines>
  <Paragraphs>2</Paragraphs>
  <TotalTime>0</TotalTime>
  <ScaleCrop>false</ScaleCrop>
  <LinksUpToDate>false</LinksUpToDate>
  <CharactersWithSpaces>1265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2020-04-20T06:07:00Z</dcterms:created>
  <dc:creator>Windows 用户</dc:creator>
  <cp:lastModifiedBy>滢俐</cp:lastModifiedBy>
  <dcterms:modified xsi:type="dcterms:W3CDTF">2021-05-06T02:04:42Z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0CCCC7C86F264768B474244AE5AB0E59</vt:lpwstr>
  </property>
</Properties>
</file>